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pPr>
      <w:r>
        <w:rPr>
          <w:rtl w:val="0"/>
          <w:lang w:val="en-US"/>
        </w:rPr>
        <w:t>Sandy Tang</w:t>
      </w:r>
      <w:r>
        <w:br w:type="textWrapping"/>
      </w:r>
      <w:r>
        <w:rPr>
          <w:rtl w:val="0"/>
          <w:lang w:val="en-US"/>
        </w:rPr>
        <w:t>25 January 2016</w:t>
      </w:r>
    </w:p>
    <w:p>
      <w:pPr>
        <w:pStyle w:val="Body"/>
        <w:spacing w:line="480" w:lineRule="auto"/>
        <w:jc w:val="center"/>
      </w:pPr>
      <w:r>
        <w:rPr>
          <w:rtl w:val="0"/>
          <w:lang w:val="en-US"/>
        </w:rPr>
        <w:t>LGBTQ continue to struggle finding peace society</w:t>
      </w:r>
    </w:p>
    <w:p>
      <w:pPr>
        <w:pStyle w:val="Body"/>
        <w:spacing w:line="480" w:lineRule="auto"/>
        <w:jc w:val="left"/>
      </w:pPr>
      <w:r>
        <w:rPr>
          <w:rFonts w:ascii="Times New Roman" w:cs="Times New Roman" w:hAnsi="Times New Roman" w:eastAsia="Times New Roman"/>
          <w:sz w:val="24"/>
          <w:szCs w:val="24"/>
          <w:rtl w:val="0"/>
        </w:rPr>
        <w:tab/>
        <w:t xml:space="preserve">According to an article on Mashable, it appears many Americans today fall into the misconception that the LGBTQ community no longer struggle with the reality of inequality due to the recent legalization of same-sex marriage. Inequality remains an issue for the LGBTQ community as society continues to raise discussion in issues pertaining to whether or not the queer should be segregated from the rest of the community. When surveyed, the crowd that claimed to support the idea equality for all also contradicted themselves with their own conflicted beliefs.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